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57F2" w14:textId="77777777" w:rsidR="00A43AAC" w:rsidRPr="00DA39F8" w:rsidRDefault="00F73104">
      <w:pPr>
        <w:rPr>
          <w:color w:val="2F5496" w:themeColor="accent1" w:themeShade="BF"/>
        </w:rPr>
      </w:pPr>
      <w:r w:rsidRPr="00DA39F8">
        <w:rPr>
          <w:color w:val="2F5496" w:themeColor="accent1" w:themeShade="BF"/>
        </w:rPr>
        <w:t>De oudercommissie Kleurrijk</w:t>
      </w:r>
      <w:r w:rsidR="00DA39F8">
        <w:rPr>
          <w:color w:val="2F5496" w:themeColor="accent1" w:themeShade="BF"/>
        </w:rPr>
        <w:t xml:space="preserve"> Smaragd</w:t>
      </w:r>
    </w:p>
    <w:p w14:paraId="742EB993" w14:textId="77777777" w:rsidR="00F73104" w:rsidRPr="00DA39F8" w:rsidRDefault="00F73104">
      <w:pPr>
        <w:rPr>
          <w:sz w:val="22"/>
          <w:szCs w:val="22"/>
        </w:rPr>
      </w:pPr>
    </w:p>
    <w:p w14:paraId="3F92345D" w14:textId="77777777" w:rsidR="00F73104" w:rsidRPr="00DA39F8" w:rsidRDefault="00F73104">
      <w:pPr>
        <w:rPr>
          <w:sz w:val="22"/>
          <w:szCs w:val="22"/>
        </w:rPr>
      </w:pPr>
      <w:r w:rsidRPr="00DA39F8">
        <w:rPr>
          <w:sz w:val="22"/>
          <w:szCs w:val="22"/>
        </w:rPr>
        <w:t>Sinds oktober 2019 kent Kleurrijk Smaragd een oudercommissie (hierna: OC). We stellen ons hier graag voor en vertellen wat meer over de taken van de oudercommissie</w:t>
      </w:r>
      <w:r w:rsidR="00DA39F8">
        <w:rPr>
          <w:sz w:val="22"/>
          <w:szCs w:val="22"/>
        </w:rPr>
        <w:t>.</w:t>
      </w:r>
    </w:p>
    <w:p w14:paraId="66EFA647" w14:textId="77777777" w:rsidR="00F73104" w:rsidRPr="00DA39F8" w:rsidRDefault="00F73104">
      <w:pPr>
        <w:rPr>
          <w:sz w:val="22"/>
          <w:szCs w:val="22"/>
        </w:rPr>
      </w:pPr>
    </w:p>
    <w:p w14:paraId="12CAF179" w14:textId="77777777" w:rsidR="00F73104" w:rsidRPr="00DA39F8" w:rsidRDefault="00F73104">
      <w:pPr>
        <w:rPr>
          <w:sz w:val="22"/>
          <w:szCs w:val="22"/>
        </w:rPr>
      </w:pPr>
      <w:r w:rsidRPr="00DA39F8">
        <w:rPr>
          <w:sz w:val="22"/>
          <w:szCs w:val="22"/>
        </w:rPr>
        <w:t>In de Wet Kinderopvang zijn regels en richtlijnen opgenomen voor een OC en hierin is bepaald dat de OC een adviesrecht heeft op een aantal onderwerpen:</w:t>
      </w:r>
    </w:p>
    <w:p w14:paraId="0E9E7638" w14:textId="77777777" w:rsidR="00F73104" w:rsidRPr="00DA39F8" w:rsidRDefault="00F73104" w:rsidP="00F73104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A39F8">
        <w:rPr>
          <w:sz w:val="22"/>
          <w:szCs w:val="22"/>
        </w:rPr>
        <w:t>De uitvoering van het kwaliteitsbeleid, in het bijzonder het pedagogisch beleid;</w:t>
      </w:r>
    </w:p>
    <w:p w14:paraId="7029EBDA" w14:textId="77777777" w:rsidR="00F73104" w:rsidRPr="00DA39F8" w:rsidRDefault="00F73104" w:rsidP="00F73104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A39F8">
        <w:rPr>
          <w:sz w:val="22"/>
          <w:szCs w:val="22"/>
        </w:rPr>
        <w:t>Het algemeen beleid op het gebied van voeding, opvoeding, veiligheid en gezondheid;</w:t>
      </w:r>
    </w:p>
    <w:p w14:paraId="1349FC2A" w14:textId="77777777" w:rsidR="00F73104" w:rsidRPr="00DA39F8" w:rsidRDefault="00F73104" w:rsidP="00F73104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A39F8">
        <w:rPr>
          <w:sz w:val="22"/>
          <w:szCs w:val="22"/>
        </w:rPr>
        <w:t>Het beleid rondom voorschoolse educatie;</w:t>
      </w:r>
    </w:p>
    <w:p w14:paraId="185B9560" w14:textId="77777777" w:rsidR="00F73104" w:rsidRPr="00DA39F8" w:rsidRDefault="00F73104" w:rsidP="00F73104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A39F8">
        <w:rPr>
          <w:sz w:val="22"/>
          <w:szCs w:val="22"/>
        </w:rPr>
        <w:t>Vaststelling en wijziging van de klachtenregeling;</w:t>
      </w:r>
    </w:p>
    <w:p w14:paraId="0C7E4D9C" w14:textId="77777777" w:rsidR="00F73104" w:rsidRPr="00DA39F8" w:rsidRDefault="00F73104" w:rsidP="00F73104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DA39F8">
        <w:rPr>
          <w:sz w:val="22"/>
          <w:szCs w:val="22"/>
        </w:rPr>
        <w:t>De prijs van de kinderopvang.</w:t>
      </w:r>
    </w:p>
    <w:p w14:paraId="647402F5" w14:textId="77777777" w:rsidR="00F73104" w:rsidRPr="00DA39F8" w:rsidRDefault="00F73104" w:rsidP="00F73104">
      <w:pPr>
        <w:rPr>
          <w:sz w:val="22"/>
          <w:szCs w:val="22"/>
        </w:rPr>
      </w:pPr>
    </w:p>
    <w:p w14:paraId="51A24E10" w14:textId="77777777" w:rsidR="00F73104" w:rsidRPr="00DA39F8" w:rsidRDefault="00F73104" w:rsidP="00F73104">
      <w:pPr>
        <w:rPr>
          <w:sz w:val="22"/>
          <w:szCs w:val="22"/>
        </w:rPr>
      </w:pPr>
      <w:r w:rsidRPr="00DA39F8">
        <w:rPr>
          <w:sz w:val="22"/>
          <w:szCs w:val="22"/>
        </w:rPr>
        <w:t xml:space="preserve">De oudercommissie komt ongeveer vier keer per jaar bij elkaar voor een overleg. </w:t>
      </w:r>
      <w:r w:rsidR="00DA39F8" w:rsidRPr="00DA39F8">
        <w:rPr>
          <w:sz w:val="22"/>
          <w:szCs w:val="22"/>
        </w:rPr>
        <w:t xml:space="preserve">Hierbij is ook vaak één van de pedagogisch medewerkers aanwezig. Hij is geen lid van de oudercommissie. </w:t>
      </w:r>
    </w:p>
    <w:p w14:paraId="5A99AC94" w14:textId="77777777" w:rsidR="00DA39F8" w:rsidRPr="00DA39F8" w:rsidRDefault="00DA39F8" w:rsidP="00F73104">
      <w:pPr>
        <w:rPr>
          <w:sz w:val="22"/>
          <w:szCs w:val="22"/>
        </w:rPr>
      </w:pPr>
    </w:p>
    <w:p w14:paraId="547E91C4" w14:textId="11D2C68C" w:rsidR="00DA39F8" w:rsidRPr="00DA39F8" w:rsidRDefault="00DA39F8" w:rsidP="00F73104">
      <w:pPr>
        <w:rPr>
          <w:sz w:val="22"/>
          <w:szCs w:val="22"/>
        </w:rPr>
      </w:pPr>
      <w:bookmarkStart w:id="0" w:name="OLE_LINK1"/>
      <w:bookmarkStart w:id="1" w:name="OLE_LINK2"/>
      <w:r w:rsidRPr="00DA39F8">
        <w:rPr>
          <w:sz w:val="22"/>
          <w:szCs w:val="22"/>
        </w:rPr>
        <w:t xml:space="preserve">Om onze taak goed uit te kunnen voeren zijn we graag in contact met jullie als ouders. Als </w:t>
      </w:r>
      <w:r w:rsidR="00A31258">
        <w:rPr>
          <w:sz w:val="22"/>
          <w:szCs w:val="22"/>
        </w:rPr>
        <w:t>je</w:t>
      </w:r>
      <w:r w:rsidRPr="00DA39F8">
        <w:rPr>
          <w:sz w:val="22"/>
          <w:szCs w:val="22"/>
        </w:rPr>
        <w:t xml:space="preserve"> een vraag, opmerking, suggestie, compliment he</w:t>
      </w:r>
      <w:r w:rsidR="00A31258">
        <w:rPr>
          <w:sz w:val="22"/>
          <w:szCs w:val="22"/>
        </w:rPr>
        <w:t>bt kan je</w:t>
      </w:r>
      <w:r w:rsidRPr="00DA39F8">
        <w:rPr>
          <w:sz w:val="22"/>
          <w:szCs w:val="22"/>
        </w:rPr>
        <w:t xml:space="preserve"> dat aan ons doorgeven. </w:t>
      </w:r>
      <w:r>
        <w:rPr>
          <w:sz w:val="22"/>
          <w:szCs w:val="22"/>
        </w:rPr>
        <w:t>D</w:t>
      </w:r>
      <w:r w:rsidRPr="00DA39F8">
        <w:rPr>
          <w:sz w:val="22"/>
          <w:szCs w:val="22"/>
        </w:rPr>
        <w:t>e OC is bereikbaar via het volgende mailadres:</w:t>
      </w:r>
      <w:r w:rsidR="00AA19F0">
        <w:rPr>
          <w:sz w:val="22"/>
          <w:szCs w:val="22"/>
        </w:rPr>
        <w:t xml:space="preserve"> </w:t>
      </w:r>
      <w:hyperlink r:id="rId5" w:history="1">
        <w:r w:rsidR="00AA19F0" w:rsidRPr="00315AA0">
          <w:rPr>
            <w:rStyle w:val="Hyperlink"/>
            <w:sz w:val="22"/>
            <w:szCs w:val="22"/>
          </w:rPr>
          <w:t>oc.desmaragd@gmail.com</w:t>
        </w:r>
      </w:hyperlink>
      <w:r w:rsidR="00AA19F0">
        <w:rPr>
          <w:sz w:val="22"/>
          <w:szCs w:val="22"/>
        </w:rPr>
        <w:t xml:space="preserve"> </w:t>
      </w:r>
      <w:r w:rsidRPr="00DA39F8">
        <w:rPr>
          <w:sz w:val="22"/>
          <w:szCs w:val="22"/>
        </w:rPr>
        <w:t xml:space="preserve">maar </w:t>
      </w:r>
      <w:r w:rsidR="00A31258">
        <w:rPr>
          <w:sz w:val="22"/>
          <w:szCs w:val="22"/>
        </w:rPr>
        <w:t>je kan</w:t>
      </w:r>
      <w:r w:rsidRPr="00DA39F8">
        <w:rPr>
          <w:sz w:val="22"/>
          <w:szCs w:val="22"/>
        </w:rPr>
        <w:t xml:space="preserve"> ons ook persoonlijk aanschieten</w:t>
      </w:r>
      <w:r>
        <w:rPr>
          <w:sz w:val="22"/>
          <w:szCs w:val="22"/>
        </w:rPr>
        <w:t>.</w:t>
      </w:r>
    </w:p>
    <w:bookmarkEnd w:id="0"/>
    <w:bookmarkEnd w:id="1"/>
    <w:p w14:paraId="16AAEA8A" w14:textId="77777777" w:rsidR="00F73104" w:rsidRPr="00DA39F8" w:rsidRDefault="00F73104">
      <w:pPr>
        <w:rPr>
          <w:sz w:val="22"/>
          <w:szCs w:val="22"/>
        </w:rPr>
      </w:pPr>
    </w:p>
    <w:p w14:paraId="35F47DE9" w14:textId="77777777" w:rsidR="00F73104" w:rsidRPr="00DA39F8" w:rsidRDefault="00F73104">
      <w:pPr>
        <w:rPr>
          <w:sz w:val="22"/>
          <w:szCs w:val="22"/>
        </w:rPr>
      </w:pPr>
      <w:r w:rsidRPr="00DA39F8">
        <w:rPr>
          <w:noProof/>
          <w:sz w:val="22"/>
          <w:szCs w:val="22"/>
        </w:rPr>
        <w:drawing>
          <wp:inline distT="0" distB="0" distL="0" distR="0" wp14:anchorId="07F542EC" wp14:editId="67151A7E">
            <wp:extent cx="5756910" cy="4318000"/>
            <wp:effectExtent l="0" t="0" r="0" b="0"/>
            <wp:docPr id="1" name="Afbeelding 1" descr="Afbeelding met persoon, binnen, staand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1BF2" w14:textId="3785B894" w:rsidR="00DA39F8" w:rsidRPr="00DA39F8" w:rsidRDefault="00DA39F8">
      <w:pPr>
        <w:rPr>
          <w:sz w:val="22"/>
          <w:szCs w:val="22"/>
        </w:rPr>
      </w:pPr>
      <w:r w:rsidRPr="00DA39F8">
        <w:rPr>
          <w:sz w:val="22"/>
          <w:szCs w:val="22"/>
        </w:rPr>
        <w:t xml:space="preserve">V.l.n.r. </w:t>
      </w:r>
      <w:proofErr w:type="spellStart"/>
      <w:r w:rsidRPr="00DA39F8">
        <w:rPr>
          <w:sz w:val="22"/>
          <w:szCs w:val="22"/>
        </w:rPr>
        <w:t>Rijanne</w:t>
      </w:r>
      <w:proofErr w:type="spellEnd"/>
      <w:r w:rsidRPr="00DA39F8">
        <w:rPr>
          <w:sz w:val="22"/>
          <w:szCs w:val="22"/>
        </w:rPr>
        <w:t>, Rianne</w:t>
      </w:r>
      <w:r w:rsidR="008D3139">
        <w:rPr>
          <w:sz w:val="22"/>
          <w:szCs w:val="22"/>
        </w:rPr>
        <w:t>, Ingeborg en Anneke (niet op foto)</w:t>
      </w:r>
    </w:p>
    <w:sectPr w:rsidR="00DA39F8" w:rsidRPr="00DA39F8" w:rsidSect="000734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76D"/>
    <w:multiLevelType w:val="multilevel"/>
    <w:tmpl w:val="DA0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E1A1F"/>
    <w:multiLevelType w:val="hybridMultilevel"/>
    <w:tmpl w:val="1EFE51FA"/>
    <w:lvl w:ilvl="0" w:tplc="781E9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4"/>
    <w:rsid w:val="0007345F"/>
    <w:rsid w:val="002C5344"/>
    <w:rsid w:val="002F40FA"/>
    <w:rsid w:val="00445D96"/>
    <w:rsid w:val="008D3139"/>
    <w:rsid w:val="00A31258"/>
    <w:rsid w:val="00AA19F0"/>
    <w:rsid w:val="00C16A58"/>
    <w:rsid w:val="00DA39F8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13BB5"/>
  <w15:chartTrackingRefBased/>
  <w15:docId w15:val="{BE55994E-1738-D346-A1BA-2E79DD4B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731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731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7310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73104"/>
  </w:style>
  <w:style w:type="character" w:styleId="Hyperlink">
    <w:name w:val="Hyperlink"/>
    <w:basedOn w:val="Standaardalinea-lettertype"/>
    <w:uiPriority w:val="99"/>
    <w:unhideWhenUsed/>
    <w:rsid w:val="00F7310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7310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c.desmara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Roose-van Rijssen</dc:creator>
  <cp:keywords/>
  <dc:description/>
  <cp:lastModifiedBy>Rianne Roose-van Rijssen</cp:lastModifiedBy>
  <cp:revision>7</cp:revision>
  <dcterms:created xsi:type="dcterms:W3CDTF">2020-03-25T18:31:00Z</dcterms:created>
  <dcterms:modified xsi:type="dcterms:W3CDTF">2020-10-25T19:02:00Z</dcterms:modified>
</cp:coreProperties>
</file>